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95B02" w:rsidRDefault="00D95B02" w:rsidP="00D95B02">
      <w:pPr>
        <w:shd w:val="clear" w:color="auto" w:fill="FFFFFF"/>
        <w:spacing w:after="0" w:line="252" w:lineRule="auto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0" w:name="_Hlk62647722"/>
      <w:bookmarkStart w:id="1" w:name="_Hlk69735875"/>
      <w:r>
        <w:rPr>
          <w:rFonts w:ascii="Century" w:eastAsia="Calibri" w:hAnsi="Century" w:cs="Times New Roman"/>
          <w:noProof/>
          <w:sz w:val="24"/>
          <w:szCs w:val="24"/>
          <w:lang w:eastAsia="uk-UA"/>
        </w:rPr>
        <w:drawing>
          <wp:inline distT="0" distB="0" distL="0" distR="0">
            <wp:extent cx="562610" cy="627380"/>
            <wp:effectExtent l="0" t="0" r="8890" b="127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610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95B02" w:rsidRDefault="00D95B02" w:rsidP="00D95B02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32"/>
          <w:szCs w:val="32"/>
          <w:lang w:eastAsia="ru-RU"/>
        </w:rPr>
      </w:pPr>
      <w:r>
        <w:rPr>
          <w:rFonts w:ascii="Century" w:eastAsia="Calibri" w:hAnsi="Century" w:cs="Times New Roman"/>
          <w:sz w:val="32"/>
          <w:szCs w:val="32"/>
          <w:lang w:eastAsia="ru-RU"/>
        </w:rPr>
        <w:t>УКРАЇНА</w:t>
      </w:r>
    </w:p>
    <w:p w:rsidR="00D95B02" w:rsidRDefault="00D95B02" w:rsidP="00D95B02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/>
          <w:sz w:val="32"/>
          <w:szCs w:val="24"/>
          <w:lang w:eastAsia="ru-RU"/>
        </w:rPr>
      </w:pPr>
      <w:r>
        <w:rPr>
          <w:rFonts w:ascii="Century" w:eastAsia="Calibri" w:hAnsi="Century" w:cs="Times New Roman"/>
          <w:b/>
          <w:sz w:val="32"/>
          <w:szCs w:val="24"/>
          <w:lang w:eastAsia="ru-RU"/>
        </w:rPr>
        <w:t>ГОРОДОЦЬКА МІСЬКА РАДА</w:t>
      </w:r>
    </w:p>
    <w:p w:rsidR="00D95B02" w:rsidRDefault="00D95B02" w:rsidP="00D95B02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32"/>
          <w:szCs w:val="24"/>
          <w:lang w:eastAsia="ru-RU"/>
        </w:rPr>
      </w:pPr>
      <w:r>
        <w:rPr>
          <w:rFonts w:ascii="Century" w:eastAsia="Calibri" w:hAnsi="Century" w:cs="Times New Roman"/>
          <w:sz w:val="32"/>
          <w:szCs w:val="24"/>
          <w:lang w:eastAsia="ru-RU"/>
        </w:rPr>
        <w:t>ЛЬВІВСЬКОЇ ОБЛАСТІ</w:t>
      </w:r>
    </w:p>
    <w:p w:rsidR="00D95B02" w:rsidRDefault="00C40D35" w:rsidP="00D95B02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Cs/>
          <w:sz w:val="28"/>
          <w:szCs w:val="28"/>
          <w:lang w:eastAsia="ru-RU"/>
        </w:rPr>
      </w:pPr>
      <w:r>
        <w:rPr>
          <w:rFonts w:ascii="Century" w:eastAsia="Calibri" w:hAnsi="Century" w:cs="Times New Roman"/>
          <w:b/>
          <w:sz w:val="32"/>
          <w:szCs w:val="32"/>
          <w:lang w:eastAsia="ru-RU"/>
        </w:rPr>
        <w:t>34</w:t>
      </w:r>
      <w:r w:rsidR="00D95B02"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 </w:t>
      </w:r>
      <w:r w:rsidR="00D95B02">
        <w:rPr>
          <w:rFonts w:ascii="Century" w:eastAsia="Calibri" w:hAnsi="Century" w:cs="Times New Roman"/>
          <w:bCs/>
          <w:caps/>
          <w:sz w:val="24"/>
          <w:szCs w:val="24"/>
          <w:lang w:eastAsia="ru-RU"/>
        </w:rPr>
        <w:t>сесія восьмого скликання</w:t>
      </w:r>
    </w:p>
    <w:p w:rsidR="00D95B02" w:rsidRDefault="00D95B02" w:rsidP="00D95B02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  <w:r>
        <w:rPr>
          <w:rFonts w:ascii="Century" w:eastAsia="Calibri" w:hAnsi="Century" w:cs="Times New Roman"/>
          <w:b/>
          <w:sz w:val="32"/>
          <w:szCs w:val="32"/>
          <w:lang w:eastAsia="ru-RU"/>
        </w:rPr>
        <w:t>РІШЕННЯ №</w:t>
      </w:r>
      <w:r w:rsidR="007470BA"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 </w:t>
      </w:r>
      <w:r w:rsidR="007470BA">
        <w:rPr>
          <w:rFonts w:ascii="Century" w:eastAsia="Calibri" w:hAnsi="Century"/>
          <w:b/>
          <w:sz w:val="32"/>
          <w:szCs w:val="36"/>
        </w:rPr>
        <w:t>23/34-63</w:t>
      </w:r>
      <w:r w:rsidR="007470BA">
        <w:rPr>
          <w:rFonts w:ascii="Century" w:eastAsia="Calibri" w:hAnsi="Century"/>
          <w:b/>
          <w:sz w:val="32"/>
          <w:szCs w:val="36"/>
        </w:rPr>
        <w:t>31</w:t>
      </w:r>
    </w:p>
    <w:p w:rsidR="00EA651D" w:rsidRDefault="00EA651D" w:rsidP="00D95B02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</w:p>
    <w:p w:rsidR="00D95B02" w:rsidRDefault="00110DC5" w:rsidP="00C40D35">
      <w:pPr>
        <w:spacing w:after="0" w:line="240" w:lineRule="auto"/>
        <w:rPr>
          <w:rFonts w:ascii="Century" w:eastAsia="Calibri" w:hAnsi="Century" w:cs="Times New Roman"/>
          <w:sz w:val="24"/>
          <w:szCs w:val="24"/>
          <w:lang w:eastAsia="ru-RU"/>
        </w:rPr>
      </w:pPr>
      <w:r>
        <w:rPr>
          <w:rFonts w:ascii="Century" w:eastAsia="Calibri" w:hAnsi="Century" w:cs="Times New Roman"/>
          <w:sz w:val="24"/>
          <w:szCs w:val="24"/>
          <w:lang w:eastAsia="ru-RU"/>
        </w:rPr>
        <w:t xml:space="preserve">24 серпня </w:t>
      </w:r>
      <w:r w:rsidR="00D95B02">
        <w:rPr>
          <w:rFonts w:ascii="Century" w:eastAsia="Calibri" w:hAnsi="Century" w:cs="Times New Roman"/>
          <w:sz w:val="24"/>
          <w:szCs w:val="24"/>
          <w:lang w:eastAsia="ru-RU"/>
        </w:rPr>
        <w:t xml:space="preserve"> 2023 року</w:t>
      </w:r>
      <w:r w:rsidR="00D95B02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D95B02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D95B02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D95B02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D95B02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D95B02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D95B02">
        <w:rPr>
          <w:rFonts w:ascii="Century" w:eastAsia="Calibri" w:hAnsi="Century" w:cs="Times New Roman"/>
          <w:sz w:val="24"/>
          <w:szCs w:val="24"/>
          <w:lang w:eastAsia="ru-RU"/>
        </w:rPr>
        <w:tab/>
        <w:t xml:space="preserve">   </w:t>
      </w:r>
      <w:r w:rsidR="00C40D35">
        <w:rPr>
          <w:rFonts w:ascii="Century" w:eastAsia="Calibri" w:hAnsi="Century" w:cs="Times New Roman"/>
          <w:sz w:val="24"/>
          <w:szCs w:val="24"/>
          <w:lang w:eastAsia="ru-RU"/>
        </w:rPr>
        <w:t xml:space="preserve">               </w:t>
      </w:r>
      <w:r w:rsidR="00D95B02">
        <w:rPr>
          <w:rFonts w:ascii="Century" w:eastAsia="Calibri" w:hAnsi="Century" w:cs="Times New Roman"/>
          <w:sz w:val="24"/>
          <w:szCs w:val="24"/>
          <w:lang w:eastAsia="ru-RU"/>
        </w:rPr>
        <w:t xml:space="preserve"> м. Городок</w:t>
      </w:r>
    </w:p>
    <w:p w:rsidR="00D95B02" w:rsidRDefault="00D95B02" w:rsidP="00D95B02">
      <w:pPr>
        <w:spacing w:after="0" w:line="240" w:lineRule="atLeast"/>
        <w:jc w:val="both"/>
        <w:rPr>
          <w:rFonts w:ascii="Century" w:eastAsia="Calibri" w:hAnsi="Century" w:cs="Times New Roman"/>
          <w:b/>
          <w:sz w:val="24"/>
          <w:szCs w:val="24"/>
        </w:rPr>
      </w:pPr>
    </w:p>
    <w:p w:rsidR="00110DC5" w:rsidRPr="00C40D35" w:rsidRDefault="00AD0E0C" w:rsidP="00482FBF">
      <w:pPr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  <w:r w:rsidRPr="00C40D35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Про надання ТзОВ «Автошкола </w:t>
      </w:r>
      <w:proofErr w:type="spellStart"/>
      <w:r w:rsidRPr="00C40D35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Прайд</w:t>
      </w:r>
      <w:proofErr w:type="spellEnd"/>
      <w:r w:rsidRPr="00C40D35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 Драйв» дозволу на виготовлення технічної документації із землеустрою щодо встановлення меж частини земельної ділянки, на яку поширюється право сервітуту</w:t>
      </w:r>
      <w:r w:rsidR="00482FBF" w:rsidRPr="00C40D35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, </w:t>
      </w:r>
      <w:r w:rsidR="00110DC5" w:rsidRPr="00C40D35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для </w:t>
      </w:r>
      <w:r w:rsidR="00C11C4E" w:rsidRPr="00C40D35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потреб автошколи з метою </w:t>
      </w:r>
      <w:r w:rsidR="00110DC5" w:rsidRPr="00C40D35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н</w:t>
      </w:r>
      <w:r w:rsidR="00C11C4E" w:rsidRPr="00C40D35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авчання</w:t>
      </w:r>
      <w:r w:rsidR="00482FBF" w:rsidRPr="00C40D35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 п</w:t>
      </w:r>
      <w:r w:rsidR="00110DC5" w:rsidRPr="00C40D35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очатковому водінню </w:t>
      </w:r>
    </w:p>
    <w:p w:rsidR="00110DC5" w:rsidRPr="00C40D35" w:rsidRDefault="00110DC5" w:rsidP="00D95B02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:rsidR="00D95B02" w:rsidRPr="00C40D35" w:rsidRDefault="00D95B02" w:rsidP="00EA651D">
      <w:pPr>
        <w:spacing w:after="0" w:line="240" w:lineRule="auto"/>
        <w:ind w:right="27" w:firstLine="851"/>
        <w:jc w:val="both"/>
        <w:rPr>
          <w:rFonts w:ascii="Century" w:eastAsia="Times New Roman" w:hAnsi="Century" w:cs="Times New Roman"/>
          <w:iCs/>
          <w:sz w:val="24"/>
          <w:szCs w:val="24"/>
          <w:lang w:eastAsia="ru-RU"/>
        </w:rPr>
      </w:pPr>
      <w:r w:rsidRPr="00C40D35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Розглянувши клопотання </w:t>
      </w:r>
      <w:r w:rsidR="00110DC5" w:rsidRPr="00C40D35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ТзОВ «Автошкола </w:t>
      </w:r>
      <w:proofErr w:type="spellStart"/>
      <w:r w:rsidR="00110DC5" w:rsidRPr="00C40D35">
        <w:rPr>
          <w:rFonts w:ascii="Century" w:eastAsia="Times New Roman" w:hAnsi="Century" w:cs="Times New Roman"/>
          <w:iCs/>
          <w:sz w:val="24"/>
          <w:szCs w:val="24"/>
          <w:lang w:eastAsia="ru-RU"/>
        </w:rPr>
        <w:t>Прайд</w:t>
      </w:r>
      <w:proofErr w:type="spellEnd"/>
      <w:r w:rsidR="00110DC5" w:rsidRPr="00C40D35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 Драйв» від 09.08.2023 </w:t>
      </w:r>
      <w:r w:rsidRPr="00C40D35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про передачу в строкове сервітутне платне користування </w:t>
      </w:r>
      <w:r w:rsidR="00110DC5" w:rsidRPr="00C40D35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земельної ділянки, </w:t>
      </w:r>
      <w:r w:rsidRPr="00C40D35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керуючись пунктом 34 частини першої статті 26 Закону України «Про місцеве самоврядування в Україні», </w:t>
      </w:r>
      <w:proofErr w:type="spellStart"/>
      <w:r w:rsidRPr="00C40D35">
        <w:rPr>
          <w:rFonts w:ascii="Century" w:eastAsia="Times New Roman" w:hAnsi="Century" w:cs="Times New Roman"/>
          <w:iCs/>
          <w:sz w:val="24"/>
          <w:szCs w:val="24"/>
          <w:lang w:eastAsia="ru-RU"/>
        </w:rPr>
        <w:t>ст.ст</w:t>
      </w:r>
      <w:proofErr w:type="spellEnd"/>
      <w:r w:rsidRPr="00C40D35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. 12, 99, 100 Земельного кодексу України, </w:t>
      </w:r>
      <w:r w:rsidR="00482FBF" w:rsidRPr="00C40D35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 Законом України «Про землеустрій» </w:t>
      </w:r>
      <w:r w:rsidRPr="00C40D35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враховуючи рішення сесії міської ради № 897 від 30.11.2004 «Про сервітутне землекористування» та  рішення сесії міської ради №1630 від 24.06.2021 «Про затвердження ставок земельного податку та пільг із сплати земельного податку на території Городоцької міської  ради  з 01.01.2022 року» та позитивний висновок постійної депутатської комісії </w:t>
      </w:r>
      <w:r w:rsidR="00EA651D">
        <w:rPr>
          <w:rFonts w:ascii="Century" w:eastAsia="Times New Roman" w:hAnsi="Century" w:cs="Times New Roman"/>
          <w:iCs/>
          <w:sz w:val="24"/>
          <w:szCs w:val="24"/>
          <w:lang w:eastAsia="ru-RU"/>
        </w:rPr>
        <w:t>з питань</w:t>
      </w:r>
      <w:r w:rsidRPr="00C40D35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 земельних ресурсів, АПК, містобудування, охорони довкілля, міська рада</w:t>
      </w:r>
    </w:p>
    <w:p w:rsidR="00D95B02" w:rsidRPr="00C40D35" w:rsidRDefault="00D95B02" w:rsidP="00D95B02">
      <w:pPr>
        <w:spacing w:after="0" w:line="240" w:lineRule="auto"/>
        <w:ind w:right="27"/>
        <w:jc w:val="both"/>
        <w:rPr>
          <w:rFonts w:ascii="Century" w:eastAsia="Times New Roman" w:hAnsi="Century" w:cs="Times New Roman"/>
          <w:iCs/>
          <w:sz w:val="24"/>
          <w:szCs w:val="24"/>
          <w:lang w:eastAsia="ru-RU"/>
        </w:rPr>
      </w:pPr>
    </w:p>
    <w:p w:rsidR="00D95B02" w:rsidRDefault="00D95B02" w:rsidP="00C40D35">
      <w:pPr>
        <w:spacing w:after="0" w:line="240" w:lineRule="auto"/>
        <w:ind w:right="27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  <w:r w:rsidRPr="00C40D35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В</w:t>
      </w:r>
      <w:r w:rsidR="00C40D35" w:rsidRPr="00C40D35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 </w:t>
      </w:r>
      <w:r w:rsidRPr="00C40D35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И</w:t>
      </w:r>
      <w:r w:rsidR="00C40D35" w:rsidRPr="00C40D35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 </w:t>
      </w:r>
      <w:r w:rsidRPr="00C40D35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Р</w:t>
      </w:r>
      <w:r w:rsidR="00C40D35" w:rsidRPr="00C40D35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 </w:t>
      </w:r>
      <w:r w:rsidRPr="00C40D35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І</w:t>
      </w:r>
      <w:r w:rsidR="00C40D35" w:rsidRPr="00C40D35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 </w:t>
      </w:r>
      <w:r w:rsidRPr="00C40D35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Ш</w:t>
      </w:r>
      <w:r w:rsidR="00C40D35" w:rsidRPr="00C40D35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 </w:t>
      </w:r>
      <w:r w:rsidRPr="00C40D35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И</w:t>
      </w:r>
      <w:r w:rsidR="00C40D35" w:rsidRPr="00C40D35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 </w:t>
      </w:r>
      <w:r w:rsidRPr="00C40D35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Л</w:t>
      </w:r>
      <w:r w:rsidR="00C40D35" w:rsidRPr="00C40D35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 </w:t>
      </w:r>
      <w:r w:rsidRPr="00C40D35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А:</w:t>
      </w:r>
    </w:p>
    <w:p w:rsidR="007470BA" w:rsidRPr="00C40D35" w:rsidRDefault="007470BA" w:rsidP="00C40D35">
      <w:pPr>
        <w:spacing w:after="0" w:line="240" w:lineRule="auto"/>
        <w:ind w:right="27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  <w:bookmarkStart w:id="2" w:name="_GoBack"/>
      <w:bookmarkEnd w:id="2"/>
    </w:p>
    <w:p w:rsidR="00482FBF" w:rsidRPr="00C40D35" w:rsidRDefault="00D95B02" w:rsidP="00D95B02">
      <w:pPr>
        <w:spacing w:after="0" w:line="240" w:lineRule="auto"/>
        <w:ind w:right="27"/>
        <w:jc w:val="both"/>
        <w:rPr>
          <w:rFonts w:ascii="Century" w:eastAsia="Times New Roman" w:hAnsi="Century" w:cs="Times New Roman"/>
          <w:iCs/>
          <w:sz w:val="24"/>
          <w:szCs w:val="24"/>
          <w:lang w:eastAsia="ru-RU"/>
        </w:rPr>
      </w:pPr>
      <w:r w:rsidRPr="00C40D35">
        <w:rPr>
          <w:rFonts w:ascii="Century" w:eastAsia="Times New Roman" w:hAnsi="Century" w:cs="Times New Roman"/>
          <w:iCs/>
          <w:sz w:val="24"/>
          <w:szCs w:val="24"/>
          <w:lang w:eastAsia="ru-RU"/>
        </w:rPr>
        <w:t>1.</w:t>
      </w:r>
      <w:r w:rsidR="00EA651D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 </w:t>
      </w:r>
      <w:r w:rsidR="00482FBF" w:rsidRPr="00C40D35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Надати ТзОВ «Автошкола </w:t>
      </w:r>
      <w:proofErr w:type="spellStart"/>
      <w:r w:rsidR="00482FBF" w:rsidRPr="00C40D35">
        <w:rPr>
          <w:rFonts w:ascii="Century" w:eastAsia="Times New Roman" w:hAnsi="Century" w:cs="Times New Roman"/>
          <w:iCs/>
          <w:sz w:val="24"/>
          <w:szCs w:val="24"/>
          <w:lang w:eastAsia="ru-RU"/>
        </w:rPr>
        <w:t>Прайд</w:t>
      </w:r>
      <w:proofErr w:type="spellEnd"/>
      <w:r w:rsidR="00482FBF" w:rsidRPr="00C40D35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 Драйв» дозвіл на виготовлення технічної документації із землеустрою щодо встановлення меж частини земельної ділянки </w:t>
      </w:r>
      <w:r w:rsidR="00110DC5" w:rsidRPr="00C40D35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площею 2291 </w:t>
      </w:r>
      <w:proofErr w:type="spellStart"/>
      <w:r w:rsidR="00110DC5" w:rsidRPr="00C40D35">
        <w:rPr>
          <w:rFonts w:ascii="Century" w:eastAsia="Times New Roman" w:hAnsi="Century" w:cs="Times New Roman"/>
          <w:iCs/>
          <w:sz w:val="24"/>
          <w:szCs w:val="24"/>
          <w:lang w:eastAsia="ru-RU"/>
        </w:rPr>
        <w:t>кв.м</w:t>
      </w:r>
      <w:proofErr w:type="spellEnd"/>
      <w:r w:rsidR="00110DC5" w:rsidRPr="00C40D35">
        <w:rPr>
          <w:rFonts w:ascii="Century" w:eastAsia="Times New Roman" w:hAnsi="Century" w:cs="Times New Roman"/>
          <w:iCs/>
          <w:sz w:val="24"/>
          <w:szCs w:val="24"/>
          <w:lang w:eastAsia="ru-RU"/>
        </w:rPr>
        <w:t>.</w:t>
      </w:r>
      <w:r w:rsidR="00482FBF" w:rsidRPr="00C40D35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 (орієнтовно)</w:t>
      </w:r>
      <w:r w:rsidR="00110DC5" w:rsidRPr="00C40D35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 із земельної ділянки загальною площею 3,424 га (кадастровий номер 4620985600:12:014:0177), що розташована по вул.</w:t>
      </w:r>
      <w:r w:rsidR="00C11C4E" w:rsidRPr="00C40D35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 </w:t>
      </w:r>
      <w:r w:rsidR="00110DC5" w:rsidRPr="00C40D35">
        <w:rPr>
          <w:rFonts w:ascii="Century" w:eastAsia="Times New Roman" w:hAnsi="Century" w:cs="Times New Roman"/>
          <w:iCs/>
          <w:sz w:val="24"/>
          <w:szCs w:val="24"/>
          <w:lang w:eastAsia="ru-RU"/>
        </w:rPr>
        <w:t>Січових Стрільців,</w:t>
      </w:r>
      <w:r w:rsidR="00C11C4E" w:rsidRPr="00C40D35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 </w:t>
      </w:r>
      <w:r w:rsidR="00110DC5" w:rsidRPr="00C40D35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25 «А» в </w:t>
      </w:r>
      <w:proofErr w:type="spellStart"/>
      <w:r w:rsidR="00110DC5" w:rsidRPr="00C40D35">
        <w:rPr>
          <w:rFonts w:ascii="Century" w:eastAsia="Times New Roman" w:hAnsi="Century" w:cs="Times New Roman"/>
          <w:iCs/>
          <w:sz w:val="24"/>
          <w:szCs w:val="24"/>
          <w:lang w:eastAsia="ru-RU"/>
        </w:rPr>
        <w:t>с.Мшана</w:t>
      </w:r>
      <w:proofErr w:type="spellEnd"/>
      <w:r w:rsidR="00110DC5" w:rsidRPr="00C40D35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 Городоцької міської ради Львівського району Львівської області</w:t>
      </w:r>
      <w:r w:rsidR="00C11C4E" w:rsidRPr="00C40D35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, </w:t>
      </w:r>
      <w:r w:rsidR="00482FBF" w:rsidRPr="00C40D35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 на яку поширюється право сервітуту, для потреб автошколи з метою навчання початковому водінню.</w:t>
      </w:r>
    </w:p>
    <w:p w:rsidR="00482FBF" w:rsidRPr="00C40D35" w:rsidRDefault="00482FBF" w:rsidP="00D95B02">
      <w:pPr>
        <w:spacing w:after="0" w:line="240" w:lineRule="auto"/>
        <w:ind w:right="27"/>
        <w:jc w:val="both"/>
        <w:rPr>
          <w:rFonts w:ascii="Century" w:eastAsia="Times New Roman" w:hAnsi="Century" w:cs="Times New Roman"/>
          <w:iCs/>
          <w:sz w:val="24"/>
          <w:szCs w:val="24"/>
          <w:lang w:eastAsia="ru-RU"/>
        </w:rPr>
      </w:pPr>
      <w:r w:rsidRPr="00C40D35">
        <w:rPr>
          <w:rFonts w:ascii="Century" w:eastAsia="Times New Roman" w:hAnsi="Century" w:cs="Times New Roman"/>
          <w:iCs/>
          <w:sz w:val="24"/>
          <w:szCs w:val="24"/>
          <w:lang w:eastAsia="ru-RU"/>
        </w:rPr>
        <w:t>2.</w:t>
      </w:r>
      <w:r w:rsidR="00EA651D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 </w:t>
      </w:r>
      <w:r w:rsidRPr="00C40D35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Розроблену технічну документацію із землеустрою щодо встановлення меж частини земельної ділянки, на яку поширюється право сервітуту ТзОВ «Автошкола </w:t>
      </w:r>
      <w:proofErr w:type="spellStart"/>
      <w:r w:rsidRPr="00C40D35">
        <w:rPr>
          <w:rFonts w:ascii="Century" w:eastAsia="Times New Roman" w:hAnsi="Century" w:cs="Times New Roman"/>
          <w:iCs/>
          <w:sz w:val="24"/>
          <w:szCs w:val="24"/>
          <w:lang w:eastAsia="ru-RU"/>
        </w:rPr>
        <w:t>Прайд</w:t>
      </w:r>
      <w:proofErr w:type="spellEnd"/>
      <w:r w:rsidRPr="00C40D35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 Драйв» подати у встановленому порядку на затвердження сесії міської ради.</w:t>
      </w:r>
    </w:p>
    <w:p w:rsidR="00D95B02" w:rsidRPr="00C40D35" w:rsidRDefault="00482FBF" w:rsidP="00D95B02">
      <w:pPr>
        <w:spacing w:after="0" w:line="240" w:lineRule="auto"/>
        <w:ind w:right="27"/>
        <w:jc w:val="both"/>
        <w:rPr>
          <w:rFonts w:ascii="Century" w:eastAsia="Times New Roman" w:hAnsi="Century" w:cs="Times New Roman"/>
          <w:iCs/>
          <w:sz w:val="24"/>
          <w:szCs w:val="24"/>
          <w:lang w:eastAsia="ru-RU"/>
        </w:rPr>
      </w:pPr>
      <w:r w:rsidRPr="00C40D35">
        <w:rPr>
          <w:rFonts w:ascii="Century" w:eastAsia="Times New Roman" w:hAnsi="Century" w:cs="Times New Roman"/>
          <w:iCs/>
          <w:sz w:val="24"/>
          <w:szCs w:val="24"/>
          <w:lang w:eastAsia="ru-RU"/>
        </w:rPr>
        <w:t>3</w:t>
      </w:r>
      <w:r w:rsidR="00D95B02" w:rsidRPr="00C40D35">
        <w:rPr>
          <w:rFonts w:ascii="Century" w:eastAsia="Times New Roman" w:hAnsi="Century" w:cs="Times New Roman"/>
          <w:iCs/>
          <w:sz w:val="24"/>
          <w:szCs w:val="24"/>
          <w:lang w:eastAsia="ru-RU"/>
        </w:rPr>
        <w:t>.</w:t>
      </w:r>
      <w:r w:rsidR="00EA651D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 </w:t>
      </w:r>
      <w:r w:rsidR="00D95B02" w:rsidRPr="00C40D35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Контроль за виконанням цього рішення покласти на заступника міського голови </w:t>
      </w:r>
      <w:proofErr w:type="spellStart"/>
      <w:r w:rsidR="00D95B02" w:rsidRPr="00C40D35">
        <w:rPr>
          <w:rFonts w:ascii="Century" w:eastAsia="Times New Roman" w:hAnsi="Century" w:cs="Times New Roman"/>
          <w:iCs/>
          <w:sz w:val="24"/>
          <w:szCs w:val="24"/>
          <w:lang w:eastAsia="ru-RU"/>
        </w:rPr>
        <w:t>І.Тирпак</w:t>
      </w:r>
      <w:proofErr w:type="spellEnd"/>
      <w:r w:rsidR="00D95B02" w:rsidRPr="00C40D35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 та постійну депутатську комісію </w:t>
      </w:r>
      <w:r w:rsidR="00EA651D">
        <w:rPr>
          <w:rFonts w:ascii="Century" w:eastAsia="Times New Roman" w:hAnsi="Century" w:cs="Times New Roman"/>
          <w:iCs/>
          <w:sz w:val="24"/>
          <w:szCs w:val="24"/>
          <w:lang w:eastAsia="ru-RU"/>
        </w:rPr>
        <w:t>з питань</w:t>
      </w:r>
      <w:r w:rsidR="00D95B02" w:rsidRPr="00C40D35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 земельних ресурсів, АПК, містобудування, охорони довкілля (</w:t>
      </w:r>
      <w:proofErr w:type="spellStart"/>
      <w:r w:rsidR="00D95B02" w:rsidRPr="00C40D35">
        <w:rPr>
          <w:rFonts w:ascii="Century" w:eastAsia="Times New Roman" w:hAnsi="Century" w:cs="Times New Roman"/>
          <w:iCs/>
          <w:sz w:val="24"/>
          <w:szCs w:val="24"/>
          <w:lang w:eastAsia="ru-RU"/>
        </w:rPr>
        <w:t>гол.Н.Кульчицький</w:t>
      </w:r>
      <w:proofErr w:type="spellEnd"/>
      <w:r w:rsidR="00D95B02" w:rsidRPr="00C40D35">
        <w:rPr>
          <w:rFonts w:ascii="Century" w:eastAsia="Times New Roman" w:hAnsi="Century" w:cs="Times New Roman"/>
          <w:iCs/>
          <w:sz w:val="24"/>
          <w:szCs w:val="24"/>
          <w:lang w:eastAsia="ru-RU"/>
        </w:rPr>
        <w:t>).</w:t>
      </w:r>
    </w:p>
    <w:p w:rsidR="00C11C4E" w:rsidRPr="00C40D35" w:rsidRDefault="00C11C4E" w:rsidP="00D95B02">
      <w:pPr>
        <w:spacing w:after="0" w:line="240" w:lineRule="auto"/>
        <w:ind w:right="27"/>
        <w:jc w:val="both"/>
        <w:rPr>
          <w:rFonts w:ascii="Century" w:eastAsia="Times New Roman" w:hAnsi="Century" w:cs="Times New Roman"/>
          <w:iCs/>
          <w:sz w:val="24"/>
          <w:szCs w:val="24"/>
          <w:lang w:eastAsia="ru-RU"/>
        </w:rPr>
      </w:pPr>
    </w:p>
    <w:p w:rsidR="00D95B02" w:rsidRPr="00C40D35" w:rsidRDefault="00D95B02" w:rsidP="00EA651D">
      <w:pPr>
        <w:tabs>
          <w:tab w:val="left" w:pos="851"/>
        </w:tabs>
        <w:autoSpaceDE w:val="0"/>
        <w:autoSpaceDN w:val="0"/>
        <w:spacing w:after="0" w:line="240" w:lineRule="auto"/>
        <w:jc w:val="both"/>
        <w:rPr>
          <w:rFonts w:ascii="Century" w:eastAsia="MS Mincho" w:hAnsi="Century" w:cs="Times New Roman"/>
          <w:sz w:val="24"/>
          <w:szCs w:val="24"/>
          <w:lang w:eastAsia="ja-JP"/>
        </w:rPr>
      </w:pPr>
      <w:bookmarkStart w:id="3" w:name="_Hlk56871221"/>
      <w:bookmarkEnd w:id="0"/>
      <w:bookmarkEnd w:id="1"/>
    </w:p>
    <w:bookmarkEnd w:id="3"/>
    <w:p w:rsidR="00CB3DF7" w:rsidRPr="00C40D35" w:rsidRDefault="00D95B02" w:rsidP="00C11C4E">
      <w:pPr>
        <w:spacing w:line="240" w:lineRule="auto"/>
        <w:jc w:val="both"/>
        <w:rPr>
          <w:sz w:val="24"/>
          <w:szCs w:val="24"/>
        </w:rPr>
      </w:pPr>
      <w:r w:rsidRPr="00C40D35">
        <w:rPr>
          <w:rFonts w:ascii="Century" w:hAnsi="Century"/>
          <w:b/>
          <w:sz w:val="24"/>
          <w:szCs w:val="24"/>
        </w:rPr>
        <w:t xml:space="preserve">Міський голова                                                        </w:t>
      </w:r>
      <w:r w:rsidR="00C40D35">
        <w:rPr>
          <w:rFonts w:ascii="Century" w:hAnsi="Century"/>
          <w:b/>
          <w:sz w:val="24"/>
          <w:szCs w:val="24"/>
        </w:rPr>
        <w:t xml:space="preserve">                       </w:t>
      </w:r>
      <w:r w:rsidRPr="00C40D35">
        <w:rPr>
          <w:rFonts w:ascii="Century" w:hAnsi="Century"/>
          <w:b/>
          <w:sz w:val="24"/>
          <w:szCs w:val="24"/>
        </w:rPr>
        <w:t>Володимир РЕМЕНЯК</w:t>
      </w:r>
    </w:p>
    <w:sectPr w:rsidR="00CB3DF7" w:rsidRPr="00C40D35" w:rsidSect="00EA651D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3DF7"/>
    <w:rsid w:val="00110DC5"/>
    <w:rsid w:val="00482FBF"/>
    <w:rsid w:val="007470BA"/>
    <w:rsid w:val="00AD0E0C"/>
    <w:rsid w:val="00C11C4E"/>
    <w:rsid w:val="00C40D35"/>
    <w:rsid w:val="00CB3DF7"/>
    <w:rsid w:val="00D95B02"/>
    <w:rsid w:val="00EA6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8BD259"/>
  <w15:chartTrackingRefBased/>
  <w15:docId w15:val="{B10149B2-C165-4570-8A9C-BD8FFB6F78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95B02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043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1409</Words>
  <Characters>804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8</cp:revision>
  <dcterms:created xsi:type="dcterms:W3CDTF">2023-08-09T10:41:00Z</dcterms:created>
  <dcterms:modified xsi:type="dcterms:W3CDTF">2023-08-25T11:27:00Z</dcterms:modified>
</cp:coreProperties>
</file>